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D1" w:rsidRDefault="00C14AD1" w:rsidP="00EA46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-1202056</wp:posOffset>
            </wp:positionH>
            <wp:positionV relativeFrom="paragraph">
              <wp:posOffset>-702945</wp:posOffset>
            </wp:positionV>
            <wp:extent cx="7903873" cy="10881360"/>
            <wp:effectExtent l="0" t="0" r="1905" b="0"/>
            <wp:wrapNone/>
            <wp:docPr id="1" name="Рисунок 1" descr="I:\78\АНТИКОРРУПЦИЯ\Титульники\Установление ограничений и запрет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78\АНТИКОРРУПЦИЯ\Титульники\Установление ограничений и запретов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3873" cy="1088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AD1" w:rsidRDefault="00C14AD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518B6" w:rsidRDefault="00C518B6" w:rsidP="00C518B6">
      <w:pPr>
        <w:jc w:val="right"/>
      </w:pPr>
      <w:r>
        <w:lastRenderedPageBreak/>
        <w:t>Приложение №1</w:t>
      </w:r>
    </w:p>
    <w:p w:rsidR="00261FCD" w:rsidRPr="00261FCD" w:rsidRDefault="00261FCD" w:rsidP="00261FCD">
      <w:pPr>
        <w:jc w:val="right"/>
      </w:pPr>
      <w:r w:rsidRPr="00261FCD">
        <w:t xml:space="preserve">Об установлении ограничений, запретов </w:t>
      </w:r>
    </w:p>
    <w:p w:rsidR="00261FCD" w:rsidRPr="00261FCD" w:rsidRDefault="00261FCD" w:rsidP="00261FCD">
      <w:pPr>
        <w:jc w:val="right"/>
      </w:pPr>
      <w:r w:rsidRPr="00261FCD">
        <w:t xml:space="preserve">и обязанностей работников </w:t>
      </w:r>
      <w:proofErr w:type="gramStart"/>
      <w:r w:rsidRPr="00261FCD">
        <w:t>образовательной</w:t>
      </w:r>
      <w:proofErr w:type="gramEnd"/>
      <w:r w:rsidRPr="00261FCD">
        <w:t xml:space="preserve"> </w:t>
      </w:r>
    </w:p>
    <w:p w:rsidR="00261FCD" w:rsidRPr="00261FCD" w:rsidRDefault="00261FCD" w:rsidP="00261FCD">
      <w:pPr>
        <w:jc w:val="right"/>
      </w:pPr>
      <w:r w:rsidRPr="00261FCD">
        <w:t>организации в целях противодействия коррупции</w:t>
      </w:r>
    </w:p>
    <w:p w:rsidR="00C518B6" w:rsidRDefault="00C518B6" w:rsidP="00C518B6">
      <w:pPr>
        <w:jc w:val="right"/>
        <w:rPr>
          <w:szCs w:val="28"/>
        </w:rPr>
      </w:pPr>
    </w:p>
    <w:p w:rsidR="00067942" w:rsidRDefault="00067942" w:rsidP="00C518B6">
      <w:pPr>
        <w:jc w:val="right"/>
        <w:rPr>
          <w:szCs w:val="28"/>
        </w:rPr>
      </w:pPr>
    </w:p>
    <w:p w:rsidR="00067942" w:rsidRDefault="00067942" w:rsidP="00C518B6">
      <w:pPr>
        <w:jc w:val="right"/>
        <w:rPr>
          <w:szCs w:val="28"/>
        </w:rPr>
      </w:pPr>
      <w:bookmarkStart w:id="0" w:name="_GoBack"/>
    </w:p>
    <w:p w:rsidR="00067942" w:rsidRDefault="00261FCD" w:rsidP="00067942">
      <w:pPr>
        <w:jc w:val="center"/>
        <w:rPr>
          <w:b/>
          <w:sz w:val="28"/>
        </w:rPr>
      </w:pPr>
      <w:r w:rsidRPr="00261FCD">
        <w:rPr>
          <w:b/>
          <w:sz w:val="28"/>
        </w:rPr>
        <w:t>Памятка об ограничениях, запретах и обязанностях работников МБУДО «ДЮСШ №4», установленных в целях противодействия коррупции</w:t>
      </w:r>
    </w:p>
    <w:p w:rsidR="00261FCD" w:rsidRPr="00261FCD" w:rsidRDefault="00261FCD" w:rsidP="00067942">
      <w:pPr>
        <w:jc w:val="center"/>
        <w:rPr>
          <w:b/>
          <w:sz w:val="36"/>
        </w:rPr>
      </w:pPr>
    </w:p>
    <w:p w:rsidR="00C518B6" w:rsidRDefault="00261FCD" w:rsidP="00261FCD">
      <w:pPr>
        <w:jc w:val="both"/>
      </w:pPr>
      <w:r>
        <w:tab/>
      </w:r>
      <w:proofErr w:type="gramStart"/>
      <w:r>
        <w:t>Правовая основа противодействия коррупции в Муниципальном бюджетном учреждении дополнительного образования «Детско-юношеская спортивная школа №4»</w:t>
      </w:r>
      <w:r w:rsidR="00AC1026">
        <w:t xml:space="preserve"> (далее – Учреждение)</w:t>
      </w:r>
      <w:r>
        <w:t xml:space="preserve"> включает в себя Конституцию Российской Федерации, федеральные законы, нормативные правовые акты Президента Российской Федерации и Правительства Российской Федерации, иные нормативные правовые акты Российской Федерации, а также акты Федеральной службой по надзору в сфере образования и науки:</w:t>
      </w:r>
      <w:proofErr w:type="gramEnd"/>
    </w:p>
    <w:p w:rsidR="00261FCD" w:rsidRDefault="00261FCD" w:rsidP="00261FCD">
      <w:pPr>
        <w:jc w:val="both"/>
      </w:pPr>
      <w:r>
        <w:tab/>
        <w:t>- Федеральный закон от 25.12.2008 № 273-ФЗ «О противодействии коррупции»;</w:t>
      </w:r>
    </w:p>
    <w:p w:rsidR="00261FCD" w:rsidRDefault="00261FCD" w:rsidP="00261FCD">
      <w:pPr>
        <w:jc w:val="both"/>
      </w:pPr>
      <w:r>
        <w:tab/>
        <w:t>- Федеральный закон от 27.07.2006 № 152-ФЗ «О персональных данных»;</w:t>
      </w:r>
    </w:p>
    <w:p w:rsidR="00261FCD" w:rsidRDefault="00261FCD" w:rsidP="00261FCD">
      <w:pPr>
        <w:jc w:val="both"/>
      </w:pPr>
      <w:r>
        <w:tab/>
        <w:t>- Федеральный закон от 27.07.2006 № 149-ФЗ «Об информации, информационных технологиях и о защите информации»;</w:t>
      </w:r>
    </w:p>
    <w:p w:rsidR="00261FCD" w:rsidRDefault="00261FCD" w:rsidP="00261FCD">
      <w:pPr>
        <w:jc w:val="both"/>
      </w:pPr>
      <w:r>
        <w:tab/>
        <w:t>- Указ Президента Российской Федерации от 15.07.2015 № 364 «О мерах по совершенствованию организации деятельности в области противодействия коррупции»;</w:t>
      </w:r>
    </w:p>
    <w:p w:rsidR="00261FCD" w:rsidRDefault="00261FCD" w:rsidP="00261FCD">
      <w:pPr>
        <w:jc w:val="both"/>
      </w:pPr>
      <w:r>
        <w:tab/>
        <w:t xml:space="preserve">- </w:t>
      </w:r>
      <w:r w:rsidR="00AC1026">
        <w:t>Указ Президента Российской Федерации от 08.03.2015 № 120 «О некоторых вопросах противодействия коррупции»;</w:t>
      </w:r>
    </w:p>
    <w:p w:rsidR="00AC1026" w:rsidRDefault="00AC1026" w:rsidP="00261FCD">
      <w:pPr>
        <w:jc w:val="both"/>
      </w:pPr>
      <w:r>
        <w:tab/>
        <w:t>- Указ Президента Российской Федерации от 08.07.2013 № 613 «Вопросы противодействия коррупции»;</w:t>
      </w:r>
    </w:p>
    <w:p w:rsidR="00AC1026" w:rsidRDefault="00AC1026" w:rsidP="00261FCD">
      <w:pPr>
        <w:jc w:val="both"/>
      </w:pPr>
      <w:r>
        <w:tab/>
        <w:t>- Постановление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AC1026" w:rsidRDefault="00AC1026" w:rsidP="00261FCD">
      <w:pPr>
        <w:jc w:val="both"/>
      </w:pPr>
      <w:r>
        <w:tab/>
        <w:t>- Постановление Правительства Российской Федерации от 05.07.2013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коррупции»;</w:t>
      </w:r>
    </w:p>
    <w:p w:rsidR="00AC1026" w:rsidRDefault="00AC1026" w:rsidP="00261FCD">
      <w:pPr>
        <w:jc w:val="both"/>
      </w:pPr>
      <w:r>
        <w:tab/>
      </w:r>
      <w:proofErr w:type="gramStart"/>
      <w:r>
        <w:t xml:space="preserve">- Приказ </w:t>
      </w:r>
      <w:proofErr w:type="spellStart"/>
      <w:r>
        <w:t>Рособрнадзора</w:t>
      </w:r>
      <w:proofErr w:type="spellEnd"/>
      <w:r>
        <w:t xml:space="preserve"> РФ от 29.09.2014 № 1551 «Об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Федеральной службы по надзору в сфере образования и науки и работников организаций, созданных для выполнения задач, поставленных перед Федеральной службой по надзору в сфере образования и науки, а также сведений</w:t>
      </w:r>
      <w:proofErr w:type="gramEnd"/>
      <w:r>
        <w:t xml:space="preserve"> о доходах, расходах, об имуществе и обязательствах имущественного характера их супруг (супругов) и несовершеннолетних детей на официальном сайте Федеральной службы по надзору в сфере образования и науки».</w:t>
      </w:r>
    </w:p>
    <w:p w:rsidR="00AC1026" w:rsidRDefault="00AC1026" w:rsidP="00261FCD">
      <w:pPr>
        <w:jc w:val="both"/>
      </w:pPr>
      <w:r>
        <w:tab/>
        <w:t xml:space="preserve">В целях реализации вышеуказанных нормативных правовых актов для работников Учреждения разработана Памятка об ограничениях, запретах и обязанностях работников, установленных в целях противодействия коррупции. В соответствии со ст.13.3 Федерального закона от 25.12.2008 № 273-ФЗ «О противодействии коррупции» (далее – ФЗ-273), меры по предупреждению </w:t>
      </w:r>
      <w:proofErr w:type="gramStart"/>
      <w:r>
        <w:t>коррупции, принимаемые в Учреждении могут</w:t>
      </w:r>
      <w:proofErr w:type="gramEnd"/>
      <w:r>
        <w:t xml:space="preserve"> включать:  </w:t>
      </w:r>
    </w:p>
    <w:p w:rsidR="00AC1026" w:rsidRDefault="00AE78CB" w:rsidP="00AE78CB">
      <w:pPr>
        <w:jc w:val="both"/>
      </w:pPr>
      <w:r>
        <w:tab/>
        <w:t>1. Определение подразделений или должностных лиц, ответственных за профилактику коррупционных и иных правонарушений.</w:t>
      </w:r>
    </w:p>
    <w:p w:rsidR="00AE78CB" w:rsidRDefault="00AE78CB" w:rsidP="00AE78CB">
      <w:r>
        <w:lastRenderedPageBreak/>
        <w:tab/>
        <w:t>2.</w:t>
      </w:r>
      <w:r w:rsidRPr="00AE78CB">
        <w:t xml:space="preserve"> </w:t>
      </w:r>
      <w:r>
        <w:t>Сотрудничество организации с правоохранительными органами.</w:t>
      </w:r>
    </w:p>
    <w:p w:rsidR="00AE78CB" w:rsidRDefault="00AE78CB" w:rsidP="00AE78CB">
      <w:r>
        <w:tab/>
        <w:t>3. Разработку и внедрение в практику стандартов и процедур, направленных на обеспечение добросовестной работы организации.</w:t>
      </w:r>
    </w:p>
    <w:p w:rsidR="00AE78CB" w:rsidRDefault="00AE78CB" w:rsidP="00AE78CB">
      <w:r>
        <w:tab/>
        <w:t>4. Принятие кодекса этики и служебного поведения работников организации.</w:t>
      </w:r>
    </w:p>
    <w:p w:rsidR="00AE78CB" w:rsidRDefault="00AE78CB" w:rsidP="00AE78CB">
      <w:r>
        <w:tab/>
        <w:t>5. Предотвращение и урегулирование конфликта интересов.</w:t>
      </w:r>
    </w:p>
    <w:p w:rsidR="00AE78CB" w:rsidRDefault="00AE78CB" w:rsidP="00AE78CB">
      <w:r>
        <w:tab/>
        <w:t>6. Недопущение составления неофициальной отчетности и использования поддельных документов.</w:t>
      </w:r>
    </w:p>
    <w:p w:rsidR="00654EAF" w:rsidRDefault="00654EAF" w:rsidP="00AE78CB">
      <w:r>
        <w:tab/>
      </w:r>
    </w:p>
    <w:p w:rsidR="00654EAF" w:rsidRDefault="00654EAF" w:rsidP="00654EAF">
      <w:pPr>
        <w:jc w:val="center"/>
        <w:rPr>
          <w:b/>
        </w:rPr>
      </w:pPr>
      <w:r w:rsidRPr="00654EAF">
        <w:rPr>
          <w:b/>
        </w:rPr>
        <w:t>2. Основные понятия, используемые в сфере противодействия коррупции</w:t>
      </w:r>
    </w:p>
    <w:p w:rsidR="00114C3A" w:rsidRDefault="00114C3A" w:rsidP="00654EAF">
      <w:pPr>
        <w:jc w:val="center"/>
        <w:rPr>
          <w:b/>
        </w:rPr>
      </w:pPr>
    </w:p>
    <w:p w:rsidR="00654EAF" w:rsidRDefault="00654EAF" w:rsidP="00654EAF">
      <w:pPr>
        <w:jc w:val="both"/>
      </w:pPr>
      <w:r>
        <w:tab/>
      </w:r>
      <w:proofErr w:type="gramStart"/>
      <w:r w:rsidRPr="00654EAF">
        <w:rPr>
          <w:b/>
          <w:u w:val="single"/>
        </w:rPr>
        <w:t>Коррупция</w:t>
      </w:r>
      <w:r>
        <w:t xml:space="preserve"> -  злоупотребление должностным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</w:t>
      </w:r>
      <w:proofErr w:type="gramEnd"/>
    </w:p>
    <w:p w:rsidR="00654EAF" w:rsidRDefault="00654EAF" w:rsidP="00654EAF">
      <w:pPr>
        <w:jc w:val="both"/>
      </w:pPr>
      <w:r>
        <w:tab/>
      </w:r>
      <w:proofErr w:type="gramStart"/>
      <w:r w:rsidRPr="00654EAF">
        <w:rPr>
          <w:b/>
          <w:u w:val="single"/>
        </w:rPr>
        <w:t>Противодействие коррупции</w:t>
      </w:r>
      <w: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а) по предупреждению коррупции, в том числе по выявлению и последующему устранению причин коррупции (профилактика коррупции); б) по выявлению, предупреждению, пресечению, раскрытию и расследованию коррупционных правонарушений (борьба с коррупцией);</w:t>
      </w:r>
      <w:proofErr w:type="gramEnd"/>
      <w:r>
        <w:t xml:space="preserve"> в) по минимизации и (или) ликвидации последствий коррупционных правонарушений. </w:t>
      </w:r>
      <w:r>
        <w:tab/>
      </w:r>
      <w:proofErr w:type="gramStart"/>
      <w:r w:rsidRPr="00654EAF">
        <w:rPr>
          <w:b/>
          <w:u w:val="single"/>
        </w:rPr>
        <w:t>Конфликт интересов</w:t>
      </w:r>
      <w:r>
        <w:t xml:space="preserve"> - ситуация, при которой личная заинтересованность работника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работника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 </w:t>
      </w:r>
      <w:proofErr w:type="gramEnd"/>
    </w:p>
    <w:p w:rsidR="00654EAF" w:rsidRDefault="00654EAF" w:rsidP="00654EAF">
      <w:pPr>
        <w:jc w:val="both"/>
      </w:pPr>
      <w:r>
        <w:tab/>
      </w:r>
      <w:proofErr w:type="gramStart"/>
      <w:r w:rsidRPr="00654EAF">
        <w:rPr>
          <w:b/>
          <w:u w:val="single"/>
        </w:rPr>
        <w:t>Личная заинтересованность</w:t>
      </w:r>
      <w:r>
        <w:t xml:space="preserve"> - возможность получения работником 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работника, членов его семьи и лиц, состоящих в родстве и свойстве, а также для граждан или организаций, с которыми работник связан финансовыми или иными обязательствами. </w:t>
      </w:r>
      <w:proofErr w:type="gramEnd"/>
    </w:p>
    <w:p w:rsidR="00654EAF" w:rsidRDefault="00654EAF" w:rsidP="00654EAF">
      <w:pPr>
        <w:jc w:val="both"/>
      </w:pPr>
      <w:r>
        <w:tab/>
      </w:r>
      <w:proofErr w:type="gramStart"/>
      <w:r w:rsidRPr="00654EAF">
        <w:rPr>
          <w:b/>
          <w:u w:val="single"/>
        </w:rPr>
        <w:t>Взятка</w:t>
      </w:r>
      <w: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  <w:r>
        <w:tab/>
      </w:r>
      <w:proofErr w:type="gramStart"/>
      <w:r w:rsidRPr="00654EAF">
        <w:rPr>
          <w:b/>
          <w:u w:val="single"/>
        </w:rPr>
        <w:t>Коммерческий подкуп</w:t>
      </w:r>
      <w: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(ч.1 ст. 204 УК РФ)</w:t>
      </w:r>
      <w:r w:rsidR="007C7C27">
        <w:t>.</w:t>
      </w:r>
      <w:proofErr w:type="gramEnd"/>
    </w:p>
    <w:p w:rsidR="00553E73" w:rsidRDefault="00553E73" w:rsidP="007C7C27">
      <w:pPr>
        <w:jc w:val="center"/>
        <w:rPr>
          <w:b/>
        </w:rPr>
      </w:pPr>
    </w:p>
    <w:p w:rsidR="00553E73" w:rsidRDefault="00553E73" w:rsidP="007C7C27">
      <w:pPr>
        <w:jc w:val="center"/>
        <w:rPr>
          <w:b/>
        </w:rPr>
      </w:pPr>
    </w:p>
    <w:p w:rsidR="007C7C27" w:rsidRDefault="007C7C27" w:rsidP="007C7C27">
      <w:pPr>
        <w:jc w:val="center"/>
        <w:rPr>
          <w:b/>
        </w:rPr>
      </w:pPr>
      <w:r w:rsidRPr="007C7C27">
        <w:rPr>
          <w:b/>
        </w:rPr>
        <w:lastRenderedPageBreak/>
        <w:t xml:space="preserve">3. Ограничения, запреты и </w:t>
      </w:r>
      <w:proofErr w:type="gramStart"/>
      <w:r w:rsidRPr="007C7C27">
        <w:rPr>
          <w:b/>
        </w:rPr>
        <w:t>обязанности</w:t>
      </w:r>
      <w:proofErr w:type="gramEnd"/>
      <w:r w:rsidRPr="007C7C27">
        <w:rPr>
          <w:b/>
        </w:rPr>
        <w:t xml:space="preserve"> установленные в отношении работников </w:t>
      </w:r>
      <w:r>
        <w:rPr>
          <w:b/>
        </w:rPr>
        <w:t>Учреждения</w:t>
      </w:r>
    </w:p>
    <w:p w:rsidR="007C7C27" w:rsidRDefault="007C7C27" w:rsidP="007C7C27">
      <w:pPr>
        <w:jc w:val="center"/>
        <w:rPr>
          <w:b/>
        </w:rPr>
      </w:pPr>
    </w:p>
    <w:p w:rsidR="007C7C27" w:rsidRDefault="007C7C27" w:rsidP="007C7C27">
      <w:pPr>
        <w:jc w:val="both"/>
        <w:rPr>
          <w:b/>
        </w:rPr>
      </w:pPr>
      <w:r>
        <w:tab/>
        <w:t>Постановлением Правительства Российской Федерации от 05.07.2013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(далее – Постановление-568) установлены следующие ограничения, запреты и обязанности:</w:t>
      </w:r>
    </w:p>
    <w:p w:rsidR="007C7C27" w:rsidRDefault="007C7C27" w:rsidP="007C7C27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4"/>
        <w:gridCol w:w="2920"/>
        <w:gridCol w:w="2967"/>
      </w:tblGrid>
      <w:tr w:rsidR="007C7C27" w:rsidTr="004B27E6">
        <w:tc>
          <w:tcPr>
            <w:tcW w:w="3684" w:type="dxa"/>
          </w:tcPr>
          <w:p w:rsidR="007C7C27" w:rsidRDefault="007C7C27" w:rsidP="007C7C27">
            <w:pPr>
              <w:jc w:val="center"/>
              <w:rPr>
                <w:b/>
              </w:rPr>
            </w:pPr>
            <w:r>
              <w:t>Содержание запрета/ограничения/обязанности</w:t>
            </w:r>
          </w:p>
        </w:tc>
        <w:tc>
          <w:tcPr>
            <w:tcW w:w="2920" w:type="dxa"/>
          </w:tcPr>
          <w:p w:rsidR="007C7C27" w:rsidRDefault="007C7C27" w:rsidP="007C7C27">
            <w:pPr>
              <w:jc w:val="center"/>
              <w:rPr>
                <w:b/>
              </w:rPr>
            </w:pPr>
            <w:r>
              <w:t>Основание</w:t>
            </w:r>
          </w:p>
        </w:tc>
        <w:tc>
          <w:tcPr>
            <w:tcW w:w="2967" w:type="dxa"/>
          </w:tcPr>
          <w:p w:rsidR="007C7C27" w:rsidRDefault="007C7C27" w:rsidP="007C7C27">
            <w:pPr>
              <w:jc w:val="center"/>
              <w:rPr>
                <w:b/>
              </w:rPr>
            </w:pPr>
            <w:r>
              <w:t>Необходимые действия работника</w:t>
            </w:r>
          </w:p>
        </w:tc>
      </w:tr>
      <w:tr w:rsidR="004B27E6" w:rsidTr="009C3E45">
        <w:tc>
          <w:tcPr>
            <w:tcW w:w="9571" w:type="dxa"/>
            <w:gridSpan w:val="3"/>
          </w:tcPr>
          <w:p w:rsidR="004B27E6" w:rsidRDefault="004B27E6" w:rsidP="004B27E6">
            <w:pPr>
              <w:jc w:val="center"/>
              <w:rPr>
                <w:b/>
              </w:rPr>
            </w:pPr>
            <w:r>
              <w:rPr>
                <w:b/>
              </w:rPr>
              <w:t>Работник не вправе</w:t>
            </w:r>
          </w:p>
        </w:tc>
      </w:tr>
      <w:tr w:rsidR="007C7C27" w:rsidTr="004B27E6">
        <w:tc>
          <w:tcPr>
            <w:tcW w:w="3684" w:type="dxa"/>
          </w:tcPr>
          <w:p w:rsidR="007C7C27" w:rsidRDefault="004B27E6" w:rsidP="004B27E6">
            <w:pPr>
              <w:rPr>
                <w:b/>
              </w:rPr>
            </w:pPr>
            <w:r>
              <w:t>Принимать без письменного разрешения работодателя (его представителя) от иностранных государств, международных организаций награды, почетные и специальные звания (за исключением научных званий), если в его должностные обязанности входит взаимодействие с указанными организациями</w:t>
            </w:r>
          </w:p>
        </w:tc>
        <w:tc>
          <w:tcPr>
            <w:tcW w:w="2920" w:type="dxa"/>
          </w:tcPr>
          <w:p w:rsidR="007C7C27" w:rsidRDefault="004B27E6" w:rsidP="004B27E6">
            <w:pPr>
              <w:jc w:val="center"/>
              <w:rPr>
                <w:b/>
              </w:rPr>
            </w:pPr>
            <w:proofErr w:type="spellStart"/>
            <w:r>
              <w:t>п</w:t>
            </w:r>
            <w:proofErr w:type="gramStart"/>
            <w:r>
              <w:t>.а</w:t>
            </w:r>
            <w:proofErr w:type="spellEnd"/>
            <w:proofErr w:type="gramEnd"/>
            <w:r>
              <w:t xml:space="preserve"> ч.1 Постановления-568</w:t>
            </w:r>
          </w:p>
        </w:tc>
        <w:tc>
          <w:tcPr>
            <w:tcW w:w="2967" w:type="dxa"/>
          </w:tcPr>
          <w:p w:rsidR="007C7C27" w:rsidRDefault="004B27E6" w:rsidP="004B27E6">
            <w:pPr>
              <w:rPr>
                <w:b/>
              </w:rPr>
            </w:pPr>
            <w:r>
              <w:t>Работник обязан предварительно в письменной форме запросить у работодателя (его представителя) разрешение на осуществление указанных действий и получить от представителя нанимателя письменное разрешение</w:t>
            </w:r>
          </w:p>
        </w:tc>
      </w:tr>
      <w:tr w:rsidR="007C7C27" w:rsidTr="004B27E6">
        <w:tc>
          <w:tcPr>
            <w:tcW w:w="3684" w:type="dxa"/>
          </w:tcPr>
          <w:p w:rsidR="007C7C27" w:rsidRDefault="004B27E6" w:rsidP="004B27E6">
            <w:pPr>
              <w:rPr>
                <w:b/>
              </w:rPr>
            </w:pPr>
            <w:r>
      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      </w:r>
          </w:p>
        </w:tc>
        <w:tc>
          <w:tcPr>
            <w:tcW w:w="2920" w:type="dxa"/>
          </w:tcPr>
          <w:p w:rsidR="007C7C27" w:rsidRDefault="004B27E6" w:rsidP="004B27E6">
            <w:pPr>
              <w:jc w:val="center"/>
              <w:rPr>
                <w:b/>
              </w:rPr>
            </w:pPr>
            <w:proofErr w:type="spellStart"/>
            <w:r>
              <w:t>п</w:t>
            </w:r>
            <w:proofErr w:type="gramStart"/>
            <w:r>
              <w:t>.а</w:t>
            </w:r>
            <w:proofErr w:type="spellEnd"/>
            <w:proofErr w:type="gramEnd"/>
            <w:r>
              <w:t xml:space="preserve"> ч.1 Постановления-568</w:t>
            </w:r>
          </w:p>
        </w:tc>
        <w:tc>
          <w:tcPr>
            <w:tcW w:w="2967" w:type="dxa"/>
          </w:tcPr>
          <w:p w:rsidR="007C7C27" w:rsidRDefault="004B27E6" w:rsidP="004B27E6">
            <w:pPr>
              <w:rPr>
                <w:b/>
              </w:rPr>
            </w:pPr>
            <w:proofErr w:type="gramStart"/>
            <w:r>
              <w:t>Работник не должен осуществлять деятельность, занимать (</w:t>
            </w:r>
            <w:proofErr w:type="spellStart"/>
            <w:r>
              <w:t>возмездно</w:t>
            </w:r>
            <w:proofErr w:type="spellEnd"/>
            <w:r>
              <w:t xml:space="preserve"> или безвозмездно) должность или негосударственный пост, не совместимые с работой в Учреждении, а также, если они могут привести к конфликту интересов, работник, прежде чем соглашаться на замещение каких бы то ни было должностей или постов вне трудовой деятельности в Учреждении, обязан согласовать этот вопрос со своим непосредственным руководителем</w:t>
            </w:r>
            <w:proofErr w:type="gramEnd"/>
          </w:p>
        </w:tc>
      </w:tr>
      <w:tr w:rsidR="007C7C27" w:rsidTr="004B27E6">
        <w:tc>
          <w:tcPr>
            <w:tcW w:w="3684" w:type="dxa"/>
          </w:tcPr>
          <w:p w:rsidR="007C7C27" w:rsidRDefault="004B27E6" w:rsidP="004B27E6">
            <w:pPr>
              <w:rPr>
                <w:b/>
              </w:rPr>
            </w:pPr>
            <w:r>
              <w:t xml:space="preserve">Заниматься без письменного разрешения работодателя (его представителя)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</w:t>
            </w:r>
            <w:r>
              <w:lastRenderedPageBreak/>
              <w:t>если иное не предусмотрено международным договором Российской Федерации или законодательством Российской Федерации</w:t>
            </w:r>
          </w:p>
        </w:tc>
        <w:tc>
          <w:tcPr>
            <w:tcW w:w="2920" w:type="dxa"/>
          </w:tcPr>
          <w:p w:rsidR="007C7C27" w:rsidRDefault="004B27E6" w:rsidP="004B27E6">
            <w:pPr>
              <w:jc w:val="center"/>
              <w:rPr>
                <w:b/>
              </w:rPr>
            </w:pPr>
            <w:proofErr w:type="spellStart"/>
            <w:r>
              <w:lastRenderedPageBreak/>
              <w:t>п</w:t>
            </w:r>
            <w:proofErr w:type="gramStart"/>
            <w:r>
              <w:t>.а</w:t>
            </w:r>
            <w:proofErr w:type="spellEnd"/>
            <w:proofErr w:type="gramEnd"/>
            <w:r>
              <w:t xml:space="preserve"> ч.1 Постановления-568</w:t>
            </w:r>
          </w:p>
        </w:tc>
        <w:tc>
          <w:tcPr>
            <w:tcW w:w="2967" w:type="dxa"/>
          </w:tcPr>
          <w:p w:rsidR="007C7C27" w:rsidRDefault="004B27E6" w:rsidP="004B27E6">
            <w:pPr>
              <w:rPr>
                <w:b/>
              </w:rPr>
            </w:pPr>
            <w:r>
              <w:t xml:space="preserve">Работник обязан предварительно в письменной форме запросить у работодателя (его представителя) разрешение на осуществление данной деятельности и получить от представителя </w:t>
            </w:r>
            <w:r>
              <w:lastRenderedPageBreak/>
              <w:t>нанимателя письменное разрешение на ее осуществление</w:t>
            </w:r>
          </w:p>
        </w:tc>
      </w:tr>
      <w:bookmarkEnd w:id="0"/>
      <w:tr w:rsidR="00553E73" w:rsidTr="00A538A1">
        <w:tc>
          <w:tcPr>
            <w:tcW w:w="9571" w:type="dxa"/>
            <w:gridSpan w:val="3"/>
          </w:tcPr>
          <w:p w:rsidR="00553E73" w:rsidRDefault="00553E73" w:rsidP="00553E7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Работникам запрещается</w:t>
            </w:r>
          </w:p>
        </w:tc>
      </w:tr>
      <w:tr w:rsidR="007C7C27" w:rsidTr="004B27E6">
        <w:tc>
          <w:tcPr>
            <w:tcW w:w="3684" w:type="dxa"/>
          </w:tcPr>
          <w:p w:rsidR="007C7C27" w:rsidRDefault="00553E73" w:rsidP="00553E73">
            <w:pPr>
              <w:rPr>
                <w:b/>
              </w:rPr>
            </w:pPr>
            <w:r>
              <w:t xml:space="preserve">Получать в связи с исполнением трудовых обязанностей вознаграждения от физических и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spellEnd"/>
            <w:proofErr w:type="gramEnd"/>
            <w:r>
              <w:t xml:space="preserve"> ч.1 Постановления-568 Работник не должен просить (принимать) подарки (услуги, приглашения и любые другие юридических лиц (подарки, денежное вознаграждение, ссуды, услуги, оплату развлечений, отдыха, транспортных расходов и иные вознаграждения). (Запрет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работника.)</w:t>
            </w:r>
          </w:p>
        </w:tc>
        <w:tc>
          <w:tcPr>
            <w:tcW w:w="2920" w:type="dxa"/>
          </w:tcPr>
          <w:p w:rsidR="007C7C27" w:rsidRDefault="00553E73" w:rsidP="00553E73">
            <w:pPr>
              <w:jc w:val="center"/>
              <w:rPr>
                <w:b/>
              </w:rPr>
            </w:pPr>
            <w:proofErr w:type="spellStart"/>
            <w:r>
              <w:t>п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ч.1 Постановления-568</w:t>
            </w:r>
          </w:p>
        </w:tc>
        <w:tc>
          <w:tcPr>
            <w:tcW w:w="2967" w:type="dxa"/>
          </w:tcPr>
          <w:p w:rsidR="007C7C27" w:rsidRDefault="00553E73" w:rsidP="00553E73">
            <w:pPr>
              <w:rPr>
                <w:b/>
              </w:rPr>
            </w:pPr>
            <w:r>
              <w:t>Работник обязан уведомить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</w:t>
            </w:r>
          </w:p>
        </w:tc>
      </w:tr>
      <w:tr w:rsidR="00553E73" w:rsidTr="009B790D">
        <w:tc>
          <w:tcPr>
            <w:tcW w:w="9571" w:type="dxa"/>
            <w:gridSpan w:val="3"/>
          </w:tcPr>
          <w:p w:rsidR="00553E73" w:rsidRDefault="00553E73" w:rsidP="00553E73">
            <w:pPr>
              <w:jc w:val="center"/>
              <w:rPr>
                <w:b/>
              </w:rPr>
            </w:pPr>
            <w:r>
              <w:rPr>
                <w:b/>
              </w:rPr>
              <w:t>Работники обязаны</w:t>
            </w:r>
          </w:p>
        </w:tc>
      </w:tr>
      <w:tr w:rsidR="00553E73" w:rsidTr="004B27E6">
        <w:tc>
          <w:tcPr>
            <w:tcW w:w="3684" w:type="dxa"/>
          </w:tcPr>
          <w:p w:rsidR="00553E73" w:rsidRDefault="00553E73" w:rsidP="00553E73">
            <w:pPr>
              <w:rPr>
                <w:b/>
              </w:rPr>
            </w:pPr>
            <w:r>
              <w:t>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</w:t>
            </w:r>
          </w:p>
        </w:tc>
        <w:tc>
          <w:tcPr>
            <w:tcW w:w="2920" w:type="dxa"/>
          </w:tcPr>
          <w:p w:rsidR="00553E73" w:rsidRDefault="00553E73" w:rsidP="00553E73">
            <w:pPr>
              <w:jc w:val="center"/>
              <w:rPr>
                <w:b/>
              </w:rPr>
            </w:pPr>
            <w:proofErr w:type="spellStart"/>
            <w:r>
              <w:t>п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ч.1 Постановления-568</w:t>
            </w:r>
          </w:p>
        </w:tc>
        <w:tc>
          <w:tcPr>
            <w:tcW w:w="2967" w:type="dxa"/>
          </w:tcPr>
          <w:p w:rsidR="00553E73" w:rsidRDefault="00553E73" w:rsidP="00553E73">
            <w:pPr>
              <w:rPr>
                <w:b/>
              </w:rPr>
            </w:pPr>
            <w:r>
              <w:t>Работник обязан уведомить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</w:t>
            </w:r>
          </w:p>
        </w:tc>
      </w:tr>
      <w:tr w:rsidR="00553E73" w:rsidTr="004B27E6">
        <w:tc>
          <w:tcPr>
            <w:tcW w:w="3684" w:type="dxa"/>
          </w:tcPr>
          <w:p w:rsidR="00553E73" w:rsidRDefault="00553E73" w:rsidP="00553E73">
            <w:pPr>
              <w:rPr>
                <w:b/>
              </w:rPr>
            </w:pPr>
            <w:r>
              <w:t xml:space="preserve">Представлять в установленном порядке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</w:t>
            </w:r>
            <w:r>
              <w:lastRenderedPageBreak/>
              <w:t>супруги (супруга) и несовершеннолетних детей</w:t>
            </w:r>
          </w:p>
        </w:tc>
        <w:tc>
          <w:tcPr>
            <w:tcW w:w="2920" w:type="dxa"/>
          </w:tcPr>
          <w:p w:rsidR="00553E73" w:rsidRDefault="00553E73" w:rsidP="00553E73">
            <w:pPr>
              <w:jc w:val="center"/>
              <w:rPr>
                <w:b/>
              </w:rPr>
            </w:pPr>
            <w:proofErr w:type="spellStart"/>
            <w:r>
              <w:lastRenderedPageBreak/>
              <w:t>п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ч.1 Постановления-568 ч.1 ст.8 ФЗ-273</w:t>
            </w:r>
          </w:p>
        </w:tc>
        <w:tc>
          <w:tcPr>
            <w:tcW w:w="2967" w:type="dxa"/>
          </w:tcPr>
          <w:p w:rsidR="00553E73" w:rsidRDefault="00553E73" w:rsidP="00553E73">
            <w:pPr>
              <w:rPr>
                <w:b/>
              </w:rPr>
            </w:pPr>
            <w:proofErr w:type="gramStart"/>
            <w:r>
              <w:t xml:space="preserve">Граждане, поступающие на работу на должности и работники, занимающие должности, включенные в Перечень должностей актами </w:t>
            </w:r>
            <w:proofErr w:type="spellStart"/>
            <w:r>
              <w:t>Рособрнадзора</w:t>
            </w:r>
            <w:proofErr w:type="spellEnd"/>
            <w:r>
              <w:t xml:space="preserve">, при поступлении на которые граждане и </w:t>
            </w:r>
            <w:r>
              <w:lastRenderedPageBreak/>
              <w:t>занимающие эти должности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</w:tr>
      <w:tr w:rsidR="00553E73" w:rsidTr="004B27E6">
        <w:tc>
          <w:tcPr>
            <w:tcW w:w="3684" w:type="dxa"/>
          </w:tcPr>
          <w:p w:rsidR="00553E73" w:rsidRDefault="00553E73" w:rsidP="00553E73">
            <w:pPr>
              <w:rPr>
                <w:b/>
              </w:rPr>
            </w:pPr>
            <w:r>
              <w:lastRenderedPageBreak/>
              <w:t>Принимать меры по недопущению любой возможности возникновения конфликта интересов и урегулированию возникшего конфликта интересов</w:t>
            </w:r>
          </w:p>
        </w:tc>
        <w:tc>
          <w:tcPr>
            <w:tcW w:w="2920" w:type="dxa"/>
          </w:tcPr>
          <w:p w:rsidR="00553E73" w:rsidRDefault="00553E73" w:rsidP="00553E73">
            <w:pPr>
              <w:jc w:val="center"/>
              <w:rPr>
                <w:b/>
              </w:rPr>
            </w:pPr>
            <w:proofErr w:type="spellStart"/>
            <w:r>
              <w:t>п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ч.1 Постановления-568 п.5 ч.2 ст.13.3 ФЗ-273</w:t>
            </w:r>
          </w:p>
        </w:tc>
        <w:tc>
          <w:tcPr>
            <w:tcW w:w="2967" w:type="dxa"/>
          </w:tcPr>
          <w:p w:rsidR="00553E73" w:rsidRDefault="00553E73" w:rsidP="00553E73">
            <w:pPr>
              <w:rPr>
                <w:b/>
              </w:rPr>
            </w:pPr>
            <w:proofErr w:type="gramStart"/>
            <w:r>
              <w:t>Работник обязан внимательно относиться к любой возможности возникновения конфликта интересов: принимать меры по предотвращению конфликта интересов; сообщать непосредственному руководителю о любом реальном или потенциальном конфликте интересов, как только ему станет о нем известно; принимать меры по урегулированию возникшего конфликта интересов самостоятельно или по согласованию с руководителем; подчиниться решению по предотвращению или урегулированию конфликта интересов</w:t>
            </w:r>
            <w:proofErr w:type="gramEnd"/>
          </w:p>
        </w:tc>
      </w:tr>
      <w:tr w:rsidR="00553E73" w:rsidTr="004B27E6">
        <w:tc>
          <w:tcPr>
            <w:tcW w:w="3684" w:type="dxa"/>
          </w:tcPr>
          <w:p w:rsidR="00553E73" w:rsidRDefault="00553E73" w:rsidP="00553E73">
            <w:pPr>
              <w:rPr>
                <w:b/>
              </w:rPr>
            </w:pPr>
            <w:r>
              <w:t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</w:t>
            </w:r>
          </w:p>
        </w:tc>
        <w:tc>
          <w:tcPr>
            <w:tcW w:w="2920" w:type="dxa"/>
          </w:tcPr>
          <w:p w:rsidR="00553E73" w:rsidRDefault="00553E73" w:rsidP="00553E73">
            <w:pPr>
              <w:jc w:val="center"/>
              <w:rPr>
                <w:b/>
              </w:rPr>
            </w:pPr>
            <w:proofErr w:type="spellStart"/>
            <w:r>
              <w:t>п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ч.1 Постановления-568</w:t>
            </w:r>
          </w:p>
        </w:tc>
        <w:tc>
          <w:tcPr>
            <w:tcW w:w="2967" w:type="dxa"/>
          </w:tcPr>
          <w:p w:rsidR="00553E73" w:rsidRDefault="00553E73" w:rsidP="00553E73">
            <w:pPr>
              <w:rPr>
                <w:b/>
              </w:rPr>
            </w:pPr>
            <w:r>
              <w:t>Работник обязан в письменной форме уведомить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</w:t>
            </w:r>
          </w:p>
        </w:tc>
      </w:tr>
    </w:tbl>
    <w:p w:rsidR="007C7C27" w:rsidRDefault="007C7C27" w:rsidP="007C7C27">
      <w:pPr>
        <w:jc w:val="both"/>
        <w:rPr>
          <w:b/>
        </w:rPr>
      </w:pPr>
    </w:p>
    <w:p w:rsidR="00553E73" w:rsidRDefault="00553E73" w:rsidP="007C7C27">
      <w:pPr>
        <w:jc w:val="both"/>
      </w:pPr>
    </w:p>
    <w:p w:rsidR="00553E73" w:rsidRDefault="00553E73" w:rsidP="00553E73">
      <w:pPr>
        <w:jc w:val="center"/>
        <w:rPr>
          <w:b/>
        </w:rPr>
      </w:pPr>
      <w:r w:rsidRPr="00553E73">
        <w:rPr>
          <w:b/>
        </w:rPr>
        <w:lastRenderedPageBreak/>
        <w:t>4. Ответственность за несоблюдение предусмотренных ограничений и запретов</w:t>
      </w:r>
    </w:p>
    <w:p w:rsidR="00467327" w:rsidRDefault="00467327" w:rsidP="00467327">
      <w:pPr>
        <w:jc w:val="both"/>
        <w:rPr>
          <w:b/>
        </w:rPr>
      </w:pPr>
    </w:p>
    <w:p w:rsidR="00467327" w:rsidRDefault="00467327" w:rsidP="00467327">
      <w:pPr>
        <w:jc w:val="both"/>
      </w:pPr>
      <w:r>
        <w:rPr>
          <w:b/>
        </w:rPr>
        <w:tab/>
      </w:r>
      <w:r>
        <w:t>В соответствии со ст.13 ФЗ-273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114C3A" w:rsidRPr="00114C3A" w:rsidRDefault="00467327" w:rsidP="00114C3A">
      <w:pPr>
        <w:jc w:val="both"/>
      </w:pPr>
      <w:r>
        <w:tab/>
      </w:r>
    </w:p>
    <w:p w:rsidR="00467327" w:rsidRPr="00467327" w:rsidRDefault="00467327" w:rsidP="00467327">
      <w:pPr>
        <w:jc w:val="both"/>
        <w:rPr>
          <w:b/>
        </w:rPr>
      </w:pPr>
      <w:r w:rsidRPr="00467327">
        <w:tab/>
      </w:r>
    </w:p>
    <w:sectPr w:rsidR="00467327" w:rsidRPr="00467327" w:rsidSect="00553E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80E"/>
    <w:multiLevelType w:val="hybridMultilevel"/>
    <w:tmpl w:val="7D489FBC"/>
    <w:lvl w:ilvl="0" w:tplc="0840C00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8B0624"/>
    <w:multiLevelType w:val="hybridMultilevel"/>
    <w:tmpl w:val="DE6684B6"/>
    <w:lvl w:ilvl="0" w:tplc="E13C5DBE">
      <w:start w:val="1"/>
      <w:numFmt w:val="decimal"/>
      <w:lvlText w:val="%1)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E22511"/>
    <w:multiLevelType w:val="hybridMultilevel"/>
    <w:tmpl w:val="DF903A6A"/>
    <w:lvl w:ilvl="0" w:tplc="C0087E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3A"/>
    <w:rsid w:val="00037880"/>
    <w:rsid w:val="00067942"/>
    <w:rsid w:val="00114C3A"/>
    <w:rsid w:val="001F0BF8"/>
    <w:rsid w:val="00261FCD"/>
    <w:rsid w:val="0036276D"/>
    <w:rsid w:val="00467327"/>
    <w:rsid w:val="004B27E6"/>
    <w:rsid w:val="004C353B"/>
    <w:rsid w:val="00553E73"/>
    <w:rsid w:val="00654EAF"/>
    <w:rsid w:val="00700C7B"/>
    <w:rsid w:val="007C7C27"/>
    <w:rsid w:val="00AB6A09"/>
    <w:rsid w:val="00AC1026"/>
    <w:rsid w:val="00AE78CB"/>
    <w:rsid w:val="00C14AD1"/>
    <w:rsid w:val="00C518B6"/>
    <w:rsid w:val="00C62738"/>
    <w:rsid w:val="00EA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3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76D"/>
    <w:pPr>
      <w:ind w:left="720"/>
      <w:contextualSpacing/>
    </w:pPr>
  </w:style>
  <w:style w:type="table" w:styleId="a4">
    <w:name w:val="Table Grid"/>
    <w:basedOn w:val="a1"/>
    <w:uiPriority w:val="59"/>
    <w:rsid w:val="007C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27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7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3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76D"/>
    <w:pPr>
      <w:ind w:left="720"/>
      <w:contextualSpacing/>
    </w:pPr>
  </w:style>
  <w:style w:type="table" w:styleId="a4">
    <w:name w:val="Table Grid"/>
    <w:basedOn w:val="a1"/>
    <w:uiPriority w:val="59"/>
    <w:rsid w:val="007C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27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7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C070B-6E76-4C0E-AC51-1AEED197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Мария</cp:lastModifiedBy>
  <cp:revision>18</cp:revision>
  <cp:lastPrinted>2017-07-31T07:34:00Z</cp:lastPrinted>
  <dcterms:created xsi:type="dcterms:W3CDTF">2017-07-14T03:01:00Z</dcterms:created>
  <dcterms:modified xsi:type="dcterms:W3CDTF">2017-12-05T02:38:00Z</dcterms:modified>
</cp:coreProperties>
</file>